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566D" w:rsidRPr="007C7C1C" w:rsidRDefault="00B7566D" w:rsidP="007C7C1C">
      <w:pPr>
        <w:spacing w:after="0" w:line="240" w:lineRule="auto"/>
        <w:rPr>
          <w:rFonts w:ascii="Georgia" w:hAnsi="Georgia"/>
          <w:color w:val="000000"/>
          <w:sz w:val="32"/>
          <w:szCs w:val="32"/>
          <w:lang w:eastAsia="ru-RU"/>
        </w:rPr>
      </w:pPr>
    </w:p>
    <w:p w:rsidR="00B7566D" w:rsidRDefault="00B7566D" w:rsidP="007C7C1C">
      <w:pPr>
        <w:spacing w:after="0" w:line="240" w:lineRule="auto"/>
        <w:jc w:val="center"/>
        <w:rPr>
          <w:rFonts w:ascii="Georgia" w:hAnsi="Georgia"/>
          <w:color w:val="FF0000"/>
          <w:sz w:val="32"/>
          <w:szCs w:val="32"/>
          <w:lang w:eastAsia="ru-RU"/>
        </w:rPr>
      </w:pPr>
      <w:r w:rsidRPr="00572F1D">
        <w:rPr>
          <w:rFonts w:ascii="Georgia" w:hAnsi="Georgia"/>
          <w:color w:val="FF0000"/>
          <w:sz w:val="32"/>
          <w:szCs w:val="32"/>
          <w:lang w:eastAsia="ru-RU"/>
        </w:rPr>
        <w:t>ТРУДОВАЯ КНИЖКА</w:t>
      </w:r>
    </w:p>
    <w:p w:rsidR="00572F1D" w:rsidRPr="00572F1D" w:rsidRDefault="00572F1D" w:rsidP="007C7C1C">
      <w:pPr>
        <w:spacing w:after="0" w:line="240" w:lineRule="auto"/>
        <w:jc w:val="center"/>
        <w:rPr>
          <w:rFonts w:ascii="Georgia" w:hAnsi="Georgia"/>
          <w:color w:val="FF0000"/>
          <w:sz w:val="32"/>
          <w:szCs w:val="32"/>
          <w:lang w:eastAsia="ru-RU"/>
        </w:rPr>
      </w:pPr>
    </w:p>
    <w:p w:rsidR="00B7566D" w:rsidRDefault="00B7566D" w:rsidP="001A2531">
      <w:pPr>
        <w:spacing w:after="0" w:line="240" w:lineRule="auto"/>
        <w:rPr>
          <w:rFonts w:ascii="Georgia" w:hAnsi="Georgia"/>
          <w:color w:val="000000"/>
          <w:sz w:val="28"/>
          <w:szCs w:val="28"/>
          <w:lang w:eastAsia="ru-RU"/>
        </w:rPr>
      </w:pPr>
      <w:r w:rsidRPr="007C7C1C">
        <w:rPr>
          <w:rFonts w:ascii="Georgia" w:hAnsi="Georgia"/>
          <w:color w:val="000000"/>
          <w:sz w:val="28"/>
          <w:szCs w:val="28"/>
          <w:lang w:eastAsia="ru-RU"/>
        </w:rPr>
        <w:t xml:space="preserve">   Трудовая книжка является основным документом о трудовой деятельности и трудовом стаже. В трудовую книжку не вносятся сведения о взысканиях, за исключением случаев, когда дисциплинарным взысканием является увольнение. </w:t>
      </w:r>
    </w:p>
    <w:p w:rsidR="00572F1D" w:rsidRPr="007C7C1C" w:rsidRDefault="00572F1D" w:rsidP="001A2531">
      <w:pPr>
        <w:spacing w:after="0" w:line="240" w:lineRule="auto"/>
        <w:rPr>
          <w:rFonts w:ascii="Georgia" w:hAnsi="Georgia"/>
          <w:color w:val="000000"/>
          <w:sz w:val="28"/>
          <w:szCs w:val="28"/>
          <w:lang w:eastAsia="ru-RU"/>
        </w:rPr>
      </w:pPr>
    </w:p>
    <w:p w:rsidR="00B7566D" w:rsidRDefault="00B7566D" w:rsidP="001A2531">
      <w:pPr>
        <w:spacing w:after="0" w:line="240" w:lineRule="auto"/>
        <w:rPr>
          <w:rFonts w:ascii="Georgia" w:hAnsi="Georgia"/>
          <w:color w:val="000000"/>
          <w:sz w:val="28"/>
          <w:szCs w:val="28"/>
          <w:lang w:eastAsia="ru-RU"/>
        </w:rPr>
      </w:pPr>
      <w:r w:rsidRPr="007C7C1C">
        <w:rPr>
          <w:rFonts w:ascii="Georgia" w:hAnsi="Georgia"/>
          <w:color w:val="000000"/>
          <w:sz w:val="28"/>
          <w:szCs w:val="28"/>
          <w:lang w:eastAsia="ru-RU"/>
        </w:rPr>
        <w:t xml:space="preserve">   По желанию работника сведения о работе по совместительству вносятся в трудовую книжку по месту основной работы на основании документа, подтверждающего работу по совместительству (справки с места работы). </w:t>
      </w:r>
    </w:p>
    <w:p w:rsidR="00572F1D" w:rsidRPr="007C7C1C" w:rsidRDefault="00572F1D" w:rsidP="001A2531">
      <w:pPr>
        <w:spacing w:after="0" w:line="240" w:lineRule="auto"/>
        <w:rPr>
          <w:rFonts w:ascii="Georgia" w:hAnsi="Georgia"/>
          <w:color w:val="000000"/>
          <w:sz w:val="28"/>
          <w:szCs w:val="28"/>
          <w:lang w:eastAsia="ru-RU"/>
        </w:rPr>
      </w:pPr>
    </w:p>
    <w:p w:rsidR="00B7566D" w:rsidRDefault="00B7566D" w:rsidP="001A2531">
      <w:pPr>
        <w:spacing w:after="0" w:line="240" w:lineRule="auto"/>
        <w:rPr>
          <w:rFonts w:ascii="Georgia" w:hAnsi="Georgia"/>
          <w:color w:val="000000"/>
          <w:sz w:val="28"/>
          <w:szCs w:val="28"/>
          <w:lang w:eastAsia="ru-RU"/>
        </w:rPr>
      </w:pPr>
      <w:r w:rsidRPr="007C7C1C">
        <w:rPr>
          <w:rFonts w:ascii="Georgia" w:hAnsi="Georgia"/>
          <w:color w:val="000000"/>
          <w:sz w:val="28"/>
          <w:szCs w:val="28"/>
          <w:lang w:eastAsia="ru-RU"/>
        </w:rPr>
        <w:t xml:space="preserve">   При прекращении трудового договора работодатель обязан выдать работнику в день увольнения (последний день работы) трудовую книжку и по письменному заявлению работника - копии документов, связанных с работой.</w:t>
      </w:r>
    </w:p>
    <w:p w:rsidR="00572F1D" w:rsidRPr="007C7C1C" w:rsidRDefault="00572F1D" w:rsidP="001A2531">
      <w:pPr>
        <w:spacing w:after="0" w:line="240" w:lineRule="auto"/>
        <w:rPr>
          <w:rFonts w:ascii="Georgia" w:hAnsi="Georgia"/>
          <w:color w:val="000000"/>
          <w:sz w:val="28"/>
          <w:szCs w:val="28"/>
          <w:lang w:eastAsia="ru-RU"/>
        </w:rPr>
      </w:pPr>
    </w:p>
    <w:p w:rsidR="00B7566D" w:rsidRPr="007C7C1C" w:rsidRDefault="00B7566D" w:rsidP="001A2531">
      <w:pPr>
        <w:spacing w:after="0" w:line="240" w:lineRule="auto"/>
        <w:rPr>
          <w:rFonts w:ascii="Georgia" w:hAnsi="Georgia"/>
          <w:color w:val="000000"/>
          <w:sz w:val="28"/>
          <w:szCs w:val="28"/>
          <w:lang w:eastAsia="ru-RU"/>
        </w:rPr>
      </w:pPr>
      <w:r w:rsidRPr="007C7C1C">
        <w:rPr>
          <w:rFonts w:ascii="Georgia" w:hAnsi="Georgia"/>
          <w:color w:val="000000"/>
          <w:sz w:val="28"/>
          <w:szCs w:val="28"/>
          <w:lang w:eastAsia="ru-RU"/>
        </w:rPr>
        <w:t xml:space="preserve"> Все записи, вносимые в трудовую книжку должны дублироваться в личной карточке сотрудника (форма Т-2) и с ними сотрудники должны в обязательном порядке знакомиться под роспись. </w:t>
      </w:r>
    </w:p>
    <w:p w:rsidR="00B7566D" w:rsidRDefault="00B7566D" w:rsidP="001A2531">
      <w:pPr>
        <w:spacing w:after="0" w:line="240" w:lineRule="auto"/>
        <w:rPr>
          <w:rFonts w:ascii="Georgia" w:hAnsi="Georgia"/>
          <w:color w:val="000000"/>
          <w:sz w:val="28"/>
          <w:szCs w:val="28"/>
          <w:lang w:eastAsia="ru-RU"/>
        </w:rPr>
      </w:pPr>
      <w:r w:rsidRPr="007C7C1C">
        <w:rPr>
          <w:rFonts w:ascii="Georgia" w:hAnsi="Georgia"/>
          <w:color w:val="000000"/>
          <w:sz w:val="28"/>
          <w:szCs w:val="28"/>
          <w:lang w:eastAsia="ru-RU"/>
        </w:rPr>
        <w:t xml:space="preserve">   Эти положения предусмотрены Правилами ведения и хранения трудовых книжек.</w:t>
      </w:r>
    </w:p>
    <w:p w:rsidR="00572F1D" w:rsidRPr="007C7C1C" w:rsidRDefault="00572F1D" w:rsidP="001A2531">
      <w:pPr>
        <w:spacing w:after="0" w:line="240" w:lineRule="auto"/>
        <w:rPr>
          <w:rFonts w:ascii="Georgia" w:hAnsi="Georgia"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B7566D" w:rsidRPr="007C7C1C" w:rsidRDefault="00B7566D" w:rsidP="001A2531">
      <w:pPr>
        <w:spacing w:after="0" w:line="240" w:lineRule="auto"/>
        <w:rPr>
          <w:rFonts w:ascii="Georgia" w:hAnsi="Georgia"/>
          <w:color w:val="000000"/>
          <w:sz w:val="28"/>
          <w:szCs w:val="28"/>
          <w:lang w:eastAsia="ru-RU"/>
        </w:rPr>
      </w:pPr>
      <w:r w:rsidRPr="007C7C1C">
        <w:rPr>
          <w:rFonts w:ascii="Georgia" w:hAnsi="Georgia"/>
          <w:color w:val="000000"/>
          <w:sz w:val="28"/>
          <w:szCs w:val="28"/>
          <w:lang w:eastAsia="ru-RU"/>
        </w:rPr>
        <w:t xml:space="preserve"> </w:t>
      </w:r>
      <w:r>
        <w:rPr>
          <w:rFonts w:ascii="Georgia" w:hAnsi="Georgia"/>
          <w:color w:val="000000"/>
          <w:sz w:val="28"/>
          <w:szCs w:val="28"/>
          <w:lang w:eastAsia="ru-RU"/>
        </w:rPr>
        <w:t xml:space="preserve">   </w:t>
      </w:r>
      <w:r w:rsidRPr="007C7C1C">
        <w:rPr>
          <w:rFonts w:ascii="Georgia" w:hAnsi="Georgia"/>
          <w:color w:val="000000"/>
          <w:sz w:val="28"/>
          <w:szCs w:val="28"/>
          <w:lang w:eastAsia="ru-RU"/>
        </w:rPr>
        <w:t>Профком ОУ должен регулярно контролировать записи, вносимые в трудовые книжки и их соответствие квалификационным характеристикам, т.к. это имеет первостепенное значение при назначении досрочной пенсии.</w:t>
      </w:r>
    </w:p>
    <w:p w:rsidR="00B7566D" w:rsidRPr="007C7C1C" w:rsidRDefault="00B7566D">
      <w:pPr>
        <w:rPr>
          <w:sz w:val="28"/>
          <w:szCs w:val="28"/>
        </w:rPr>
      </w:pPr>
    </w:p>
    <w:sectPr w:rsidR="00B7566D" w:rsidRPr="007C7C1C" w:rsidSect="007C7C1C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A2531"/>
    <w:rsid w:val="000A14FA"/>
    <w:rsid w:val="001A2531"/>
    <w:rsid w:val="001F5268"/>
    <w:rsid w:val="00572F1D"/>
    <w:rsid w:val="00632565"/>
    <w:rsid w:val="00696D2E"/>
    <w:rsid w:val="006F23F9"/>
    <w:rsid w:val="007C7C1C"/>
    <w:rsid w:val="00B756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268"/>
    <w:pPr>
      <w:spacing w:after="200" w:line="276" w:lineRule="auto"/>
    </w:pPr>
    <w:rPr>
      <w:sz w:val="22"/>
      <w:szCs w:val="22"/>
      <w:lang w:eastAsia="en-US"/>
    </w:rPr>
  </w:style>
  <w:style w:type="paragraph" w:styleId="4">
    <w:name w:val="heading 4"/>
    <w:basedOn w:val="a"/>
    <w:link w:val="40"/>
    <w:uiPriority w:val="99"/>
    <w:qFormat/>
    <w:rsid w:val="001A253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9"/>
    <w:locked/>
    <w:rsid w:val="001A2531"/>
    <w:rPr>
      <w:rFonts w:ascii="Times New Roman" w:hAnsi="Times New Roman" w:cs="Times New Roman"/>
      <w:b/>
      <w:bCs/>
      <w:sz w:val="24"/>
      <w:szCs w:val="24"/>
      <w:lang w:eastAsia="ru-RU"/>
    </w:rPr>
  </w:style>
  <w:style w:type="character" w:customStyle="1" w:styleId="objecttitletxt">
    <w:name w:val="objecttitletxt"/>
    <w:basedOn w:val="a0"/>
    <w:uiPriority w:val="99"/>
    <w:rsid w:val="001A2531"/>
    <w:rPr>
      <w:rFonts w:cs="Times New Roman"/>
    </w:rPr>
  </w:style>
  <w:style w:type="character" w:customStyle="1" w:styleId="contenttitletxt">
    <w:name w:val="contenttitletxt"/>
    <w:basedOn w:val="a0"/>
    <w:uiPriority w:val="99"/>
    <w:rsid w:val="001A2531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1920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92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920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9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957</Characters>
  <Application>Microsoft Office Word</Application>
  <DocSecurity>0</DocSecurity>
  <Lines>7</Lines>
  <Paragraphs>2</Paragraphs>
  <ScaleCrop>false</ScaleCrop>
  <Company>Krokoz™</Company>
  <LinksUpToDate>false</LinksUpToDate>
  <CharactersWithSpaces>1122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Рябовы</cp:lastModifiedBy>
  <cp:revision>2</cp:revision>
  <dcterms:created xsi:type="dcterms:W3CDTF">2016-03-12T18:52:00Z</dcterms:created>
  <dcterms:modified xsi:type="dcterms:W3CDTF">2016-03-12T18:52:00Z</dcterms:modified>
</cp:coreProperties>
</file>